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0B52CFC8" w:rsidR="00507906" w:rsidRPr="002B3945" w:rsidRDefault="00507906" w:rsidP="00507906">
      <w:pPr>
        <w:keepLines/>
        <w:tabs>
          <w:tab w:val="left" w:pos="567"/>
        </w:tabs>
        <w:snapToGrid w:val="0"/>
        <w:spacing w:after="0"/>
        <w:rPr>
          <w:rFonts w:ascii="Times New Roman" w:eastAsia="MS Mincho" w:hAnsi="Times New Roman" w:cs="Times New Roman"/>
          <w:b/>
          <w:sz w:val="28"/>
          <w:szCs w:val="28"/>
        </w:rPr>
      </w:pPr>
      <w:r w:rsidRPr="002B3945">
        <w:rPr>
          <w:rFonts w:ascii="Times New Roman" w:hAnsi="Times New Roman" w:cs="Times New Roman"/>
          <w:b/>
          <w:sz w:val="28"/>
          <w:szCs w:val="28"/>
        </w:rPr>
        <w:t>3GPP TSG RAN Meeting #108</w:t>
      </w:r>
      <w:r w:rsidRPr="002B3945">
        <w:rPr>
          <w:rFonts w:ascii="Times New Roman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2B3945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C581E" w:rsidRPr="002B3945">
        <w:rPr>
          <w:rFonts w:ascii="Times New Roman" w:hAnsi="Times New Roman" w:cs="Times New Roman"/>
          <w:b/>
          <w:sz w:val="28"/>
          <w:szCs w:val="28"/>
        </w:rPr>
        <w:t>RP-2516</w:t>
      </w:r>
      <w:r w:rsidR="00A508D2" w:rsidRPr="002B3945">
        <w:rPr>
          <w:rFonts w:ascii="Times New Roman" w:hAnsi="Times New Roman" w:cs="Times New Roman"/>
          <w:b/>
          <w:sz w:val="28"/>
          <w:szCs w:val="28"/>
        </w:rPr>
        <w:t>1</w:t>
      </w:r>
      <w:r w:rsidR="001329EC">
        <w:rPr>
          <w:rFonts w:ascii="Times New Roman" w:hAnsi="Times New Roman" w:cs="Times New Roman"/>
          <w:b/>
          <w:sz w:val="28"/>
          <w:szCs w:val="28"/>
        </w:rPr>
        <w:t>3</w:t>
      </w:r>
    </w:p>
    <w:p w14:paraId="26A9CD52" w14:textId="77777777" w:rsidR="00507906" w:rsidRPr="002B3945" w:rsidRDefault="00507906" w:rsidP="00507906">
      <w:pPr>
        <w:keepLines/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2B3945">
        <w:rPr>
          <w:rFonts w:ascii="Times New Roman" w:hAnsi="Times New Roman" w:cs="Times New Roman"/>
          <w:b/>
          <w:sz w:val="28"/>
          <w:szCs w:val="28"/>
        </w:rPr>
        <w:t>Prague, Czech Republic, June 9-13, 2025</w:t>
      </w:r>
    </w:p>
    <w:p w14:paraId="41ED9A00" w14:textId="77777777" w:rsidR="006F0FFF" w:rsidRPr="002B3945" w:rsidRDefault="006F0FFF" w:rsidP="006F0FFF">
      <w:pPr>
        <w:pStyle w:val="3GPPheader"/>
        <w:rPr>
          <w:rFonts w:ascii="Times New Roman" w:hAnsi="Times New Roman" w:cs="Times New Roman"/>
        </w:rPr>
      </w:pPr>
    </w:p>
    <w:p w14:paraId="5339C326" w14:textId="34B3348D" w:rsidR="006F0FFF" w:rsidRPr="002B3945" w:rsidRDefault="006F0FFF" w:rsidP="006F0FFF">
      <w:pPr>
        <w:pStyle w:val="3GPPheader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  <w:lang w:val="en-US"/>
        </w:rPr>
        <w:t>Agenda Item:</w:t>
      </w:r>
      <w:r w:rsidRPr="002B3945">
        <w:rPr>
          <w:rFonts w:ascii="Times New Roman" w:hAnsi="Times New Roman" w:cs="Times New Roman"/>
        </w:rPr>
        <w:tab/>
      </w:r>
      <w:r w:rsidR="00922533">
        <w:rPr>
          <w:rFonts w:ascii="Times New Roman" w:hAnsi="Times New Roman" w:cs="Times New Roman"/>
        </w:rPr>
        <w:t>6.1</w:t>
      </w:r>
    </w:p>
    <w:p w14:paraId="6A0057C7" w14:textId="5B228338" w:rsidR="006F0FFF" w:rsidRPr="002B3945" w:rsidRDefault="006F0FFF" w:rsidP="006F0FFF">
      <w:pPr>
        <w:pStyle w:val="3GPPheader"/>
        <w:rPr>
          <w:rFonts w:ascii="Times New Roman" w:hAnsi="Times New Roman" w:cs="Times New Roman"/>
          <w:lang w:val="en-US"/>
        </w:rPr>
      </w:pPr>
      <w:r w:rsidRPr="002B3945">
        <w:rPr>
          <w:rFonts w:ascii="Times New Roman" w:hAnsi="Times New Roman" w:cs="Times New Roman"/>
          <w:lang w:val="en-US"/>
        </w:rPr>
        <w:t>Source:</w:t>
      </w:r>
      <w:r w:rsidRPr="002B3945">
        <w:rPr>
          <w:rFonts w:ascii="Times New Roman" w:hAnsi="Times New Roman" w:cs="Times New Roman"/>
        </w:rPr>
        <w:tab/>
      </w:r>
      <w:r w:rsidR="00A508D2" w:rsidRPr="002B3945">
        <w:rPr>
          <w:rFonts w:ascii="Times New Roman" w:hAnsi="Times New Roman" w:cs="Times New Roman"/>
        </w:rPr>
        <w:t>Vodafone</w:t>
      </w:r>
    </w:p>
    <w:p w14:paraId="2A34585E" w14:textId="222DE804" w:rsidR="006F0FFF" w:rsidRPr="002B3945" w:rsidRDefault="006F0FFF" w:rsidP="003A64AF">
      <w:pPr>
        <w:pStyle w:val="3GPPheader"/>
        <w:ind w:left="720" w:hanging="720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  <w:lang w:val="en-US"/>
        </w:rPr>
        <w:t>Title:</w:t>
      </w:r>
      <w:r w:rsidRPr="002B3945">
        <w:rPr>
          <w:rFonts w:ascii="Times New Roman" w:hAnsi="Times New Roman" w:cs="Times New Roman"/>
        </w:rPr>
        <w:tab/>
      </w:r>
      <w:r w:rsidR="00E97FAE">
        <w:rPr>
          <w:rFonts w:ascii="Times New Roman" w:hAnsi="Times New Roman" w:cs="Times New Roman"/>
        </w:rPr>
        <w:tab/>
      </w:r>
      <w:r w:rsidR="00927235" w:rsidRPr="00927235">
        <w:rPr>
          <w:rFonts w:ascii="Times New Roman" w:hAnsi="Times New Roman" w:cs="Times New Roman"/>
        </w:rPr>
        <w:t>Discussion related to 6G, 5G, 4G and LS in RP-250847 on paging</w:t>
      </w:r>
      <w:r w:rsidR="00927235">
        <w:rPr>
          <w:rFonts w:ascii="Times New Roman" w:hAnsi="Times New Roman" w:cs="Times New Roman"/>
        </w:rPr>
        <w:br/>
      </w:r>
      <w:r w:rsidR="0071097F">
        <w:rPr>
          <w:rFonts w:ascii="Times New Roman" w:hAnsi="Times New Roman" w:cs="Times New Roman"/>
        </w:rPr>
        <w:t xml:space="preserve">                </w:t>
      </w:r>
      <w:r w:rsidR="00927235" w:rsidRPr="00927235">
        <w:rPr>
          <w:rFonts w:ascii="Times New Roman" w:hAnsi="Times New Roman" w:cs="Times New Roman"/>
        </w:rPr>
        <w:t xml:space="preserve"> capability loss</w:t>
      </w:r>
    </w:p>
    <w:p w14:paraId="352ED748" w14:textId="7D3E8405" w:rsidR="00EB0B04" w:rsidRPr="002B3945" w:rsidRDefault="006F0FFF" w:rsidP="006F0FFF">
      <w:pPr>
        <w:pStyle w:val="3GPPheader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  <w:lang w:val="en-US"/>
        </w:rPr>
        <w:t>Document for:</w:t>
      </w:r>
      <w:r w:rsidRPr="002B3945">
        <w:rPr>
          <w:rFonts w:ascii="Times New Roman" w:hAnsi="Times New Roman" w:cs="Times New Roman"/>
        </w:rPr>
        <w:tab/>
      </w:r>
      <w:r w:rsidR="00507906" w:rsidRPr="002B3945">
        <w:rPr>
          <w:rFonts w:ascii="Times New Roman" w:hAnsi="Times New Roman" w:cs="Times New Roman"/>
          <w:lang w:val="en-US"/>
        </w:rPr>
        <w:t>A</w:t>
      </w:r>
      <w:r w:rsidR="00D77AE2" w:rsidRPr="002B3945">
        <w:rPr>
          <w:rFonts w:ascii="Times New Roman" w:hAnsi="Times New Roman" w:cs="Times New Roman"/>
          <w:lang w:val="en-US"/>
        </w:rPr>
        <w:t>greement</w:t>
      </w:r>
    </w:p>
    <w:p w14:paraId="305B3DE7" w14:textId="4E365D94" w:rsidR="006F0FFF" w:rsidRPr="002B3945" w:rsidRDefault="006F0FFF" w:rsidP="00FE184E">
      <w:pPr>
        <w:pStyle w:val="Heading1"/>
        <w:rPr>
          <w:rFonts w:ascii="Times New Roman" w:hAnsi="Times New Roman" w:cs="Times New Roman"/>
        </w:rPr>
      </w:pPr>
      <w:r w:rsidRPr="002B3945">
        <w:rPr>
          <w:rFonts w:ascii="Times New Roman" w:hAnsi="Times New Roman" w:cs="Times New Roman"/>
        </w:rPr>
        <w:t>1</w:t>
      </w:r>
      <w:r w:rsidRPr="002B3945">
        <w:rPr>
          <w:rFonts w:ascii="Times New Roman" w:hAnsi="Times New Roman" w:cs="Times New Roman"/>
        </w:rPr>
        <w:tab/>
      </w:r>
      <w:r w:rsidR="00414FA3">
        <w:rPr>
          <w:rFonts w:ascii="Times New Roman" w:hAnsi="Times New Roman" w:cs="Times New Roman"/>
        </w:rPr>
        <w:t>Discussion</w:t>
      </w:r>
    </w:p>
    <w:p w14:paraId="7AC681B3" w14:textId="6B25DBA4" w:rsidR="00F4365D" w:rsidRDefault="00414FA3" w:rsidP="006F0FF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TSG RAN has </w:t>
      </w:r>
      <w:r w:rsidR="00ED4958">
        <w:rPr>
          <w:rFonts w:ascii="Times New Roman" w:hAnsi="Times New Roman" w:cs="Times New Roman"/>
          <w:lang w:val="en-US"/>
        </w:rPr>
        <w:t>received the LS from SA</w:t>
      </w:r>
      <w:r w:rsidR="0071097F">
        <w:rPr>
          <w:rFonts w:ascii="Times New Roman" w:hAnsi="Times New Roman" w:cs="Times New Roman"/>
          <w:lang w:val="en-US"/>
        </w:rPr>
        <w:t>2</w:t>
      </w:r>
      <w:r w:rsidR="00ED4958">
        <w:rPr>
          <w:rFonts w:ascii="Times New Roman" w:hAnsi="Times New Roman" w:cs="Times New Roman"/>
          <w:lang w:val="en-US"/>
        </w:rPr>
        <w:t xml:space="preserve"> </w:t>
      </w:r>
      <w:r w:rsidR="00D878F0">
        <w:rPr>
          <w:rFonts w:ascii="Times New Roman" w:hAnsi="Times New Roman" w:cs="Times New Roman"/>
          <w:lang w:val="en-US"/>
        </w:rPr>
        <w:t>i</w:t>
      </w:r>
      <w:r w:rsidR="00ED4958">
        <w:rPr>
          <w:rFonts w:ascii="Times New Roman" w:hAnsi="Times New Roman" w:cs="Times New Roman"/>
          <w:lang w:val="en-US"/>
        </w:rPr>
        <w:t>n RP-25084</w:t>
      </w:r>
      <w:r w:rsidR="0071097F">
        <w:rPr>
          <w:rFonts w:ascii="Times New Roman" w:hAnsi="Times New Roman" w:cs="Times New Roman"/>
          <w:lang w:val="en-US"/>
        </w:rPr>
        <w:t>7</w:t>
      </w:r>
      <w:r w:rsidR="00C94781">
        <w:rPr>
          <w:rFonts w:ascii="Times New Roman" w:hAnsi="Times New Roman" w:cs="Times New Roman"/>
          <w:lang w:val="en-US"/>
        </w:rPr>
        <w:t xml:space="preserve"> </w:t>
      </w:r>
      <w:r w:rsidR="00D878F0">
        <w:rPr>
          <w:rFonts w:ascii="Times New Roman" w:hAnsi="Times New Roman" w:cs="Times New Roman"/>
          <w:lang w:val="en-US"/>
        </w:rPr>
        <w:t>which asks R</w:t>
      </w:r>
      <w:r w:rsidR="00E01F25">
        <w:rPr>
          <w:rFonts w:ascii="Times New Roman" w:hAnsi="Times New Roman" w:cs="Times New Roman"/>
          <w:lang w:val="en-US"/>
        </w:rPr>
        <w:t>AN</w:t>
      </w:r>
      <w:r w:rsidR="00D878F0">
        <w:rPr>
          <w:rFonts w:ascii="Times New Roman" w:hAnsi="Times New Roman" w:cs="Times New Roman"/>
          <w:lang w:val="en-US"/>
        </w:rPr>
        <w:t xml:space="preserve"> </w:t>
      </w:r>
      <w:r w:rsidR="005636DB">
        <w:rPr>
          <w:rFonts w:ascii="Times New Roman" w:hAnsi="Times New Roman" w:cs="Times New Roman"/>
          <w:lang w:val="en-US"/>
        </w:rPr>
        <w:t xml:space="preserve">2 and RAN 3 to try and solve an issue that seems to stem from </w:t>
      </w:r>
      <w:r w:rsidR="00F4365D">
        <w:rPr>
          <w:rFonts w:ascii="Times New Roman" w:hAnsi="Times New Roman" w:cs="Times New Roman"/>
          <w:lang w:val="en-US"/>
        </w:rPr>
        <w:t xml:space="preserve">an ASN.1 PER encoding issue </w:t>
      </w:r>
      <w:r w:rsidR="00E31AC1">
        <w:rPr>
          <w:rFonts w:ascii="Times New Roman" w:hAnsi="Times New Roman" w:cs="Times New Roman"/>
          <w:lang w:val="en-US"/>
        </w:rPr>
        <w:t xml:space="preserve">in TS 38.331 </w:t>
      </w:r>
      <w:r w:rsidR="00F4365D">
        <w:rPr>
          <w:rFonts w:ascii="Times New Roman" w:hAnsi="Times New Roman" w:cs="Times New Roman"/>
          <w:lang w:val="en-US"/>
        </w:rPr>
        <w:t>in Release 17</w:t>
      </w:r>
      <w:r w:rsidR="0034504C">
        <w:rPr>
          <w:rFonts w:ascii="Times New Roman" w:hAnsi="Times New Roman" w:cs="Times New Roman"/>
          <w:lang w:val="en-US"/>
        </w:rPr>
        <w:t xml:space="preserve"> for NR, but which is a </w:t>
      </w:r>
      <w:r w:rsidR="009633FF">
        <w:rPr>
          <w:rFonts w:ascii="Times New Roman" w:hAnsi="Times New Roman" w:cs="Times New Roman"/>
          <w:lang w:val="en-US"/>
        </w:rPr>
        <w:t xml:space="preserve">direct </w:t>
      </w:r>
      <w:r w:rsidR="0034504C">
        <w:rPr>
          <w:rFonts w:ascii="Times New Roman" w:hAnsi="Times New Roman" w:cs="Times New Roman"/>
          <w:lang w:val="en-US"/>
        </w:rPr>
        <w:t xml:space="preserve">copy </w:t>
      </w:r>
      <w:r w:rsidR="000E3FED">
        <w:rPr>
          <w:rFonts w:ascii="Times New Roman" w:hAnsi="Times New Roman" w:cs="Times New Roman"/>
          <w:lang w:val="en-US"/>
        </w:rPr>
        <w:t xml:space="preserve">of discussions on earlier releases with NB-IoT </w:t>
      </w:r>
      <w:r w:rsidR="0034097F">
        <w:rPr>
          <w:rFonts w:ascii="Times New Roman" w:hAnsi="Times New Roman" w:cs="Times New Roman"/>
          <w:lang w:val="en-US"/>
        </w:rPr>
        <w:t>and LTE-M dating back to at least Release 15</w:t>
      </w:r>
      <w:r w:rsidR="00F4365D">
        <w:rPr>
          <w:rFonts w:ascii="Times New Roman" w:hAnsi="Times New Roman" w:cs="Times New Roman"/>
          <w:lang w:val="en-US"/>
        </w:rPr>
        <w:t>.</w:t>
      </w:r>
    </w:p>
    <w:p w14:paraId="1FC65038" w14:textId="04782901" w:rsidR="0034097F" w:rsidRDefault="00884A78" w:rsidP="006F0FF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While the </w:t>
      </w:r>
      <w:r w:rsidR="0023147C">
        <w:rPr>
          <w:rFonts w:ascii="Times New Roman" w:hAnsi="Times New Roman" w:cs="Times New Roman"/>
          <w:lang w:val="en-US"/>
        </w:rPr>
        <w:t xml:space="preserve">technical </w:t>
      </w:r>
      <w:r>
        <w:rPr>
          <w:rFonts w:ascii="Times New Roman" w:hAnsi="Times New Roman" w:cs="Times New Roman"/>
          <w:lang w:val="en-US"/>
        </w:rPr>
        <w:t xml:space="preserve">issue is </w:t>
      </w:r>
      <w:r w:rsidR="0023147C">
        <w:rPr>
          <w:rFonts w:ascii="Times New Roman" w:hAnsi="Times New Roman" w:cs="Times New Roman"/>
          <w:lang w:val="en-US"/>
        </w:rPr>
        <w:t>slightly</w:t>
      </w:r>
      <w:r>
        <w:rPr>
          <w:rFonts w:ascii="Times New Roman" w:hAnsi="Times New Roman" w:cs="Times New Roman"/>
          <w:lang w:val="en-US"/>
        </w:rPr>
        <w:t xml:space="preserve"> complex, the consequences are that, when an operator has multiple RAN vendors, </w:t>
      </w:r>
      <w:r w:rsidR="00CD6AB6">
        <w:rPr>
          <w:rFonts w:ascii="Times New Roman" w:hAnsi="Times New Roman" w:cs="Times New Roman"/>
          <w:lang w:val="en-US"/>
        </w:rPr>
        <w:t>the operator cannot deploy new paging-related features (e.g</w:t>
      </w:r>
      <w:r w:rsidR="00630B4D">
        <w:rPr>
          <w:rFonts w:ascii="Times New Roman" w:hAnsi="Times New Roman" w:cs="Times New Roman"/>
          <w:lang w:val="en-US"/>
        </w:rPr>
        <w:t xml:space="preserve">. LP-WUS) until they have their delivery from </w:t>
      </w:r>
      <w:r w:rsidR="0023147C">
        <w:rPr>
          <w:rFonts w:ascii="Times New Roman" w:hAnsi="Times New Roman" w:cs="Times New Roman"/>
          <w:lang w:val="en-US"/>
        </w:rPr>
        <w:t>the</w:t>
      </w:r>
      <w:r w:rsidR="00630B4D">
        <w:rPr>
          <w:rFonts w:ascii="Times New Roman" w:hAnsi="Times New Roman" w:cs="Times New Roman"/>
          <w:lang w:val="en-US"/>
        </w:rPr>
        <w:t xml:space="preserve"> </w:t>
      </w:r>
      <w:r w:rsidR="00630B4D" w:rsidRPr="00693D2E">
        <w:rPr>
          <w:rFonts w:ascii="Times New Roman" w:hAnsi="Times New Roman" w:cs="Times New Roman"/>
          <w:b/>
          <w:bCs/>
          <w:u w:val="single"/>
          <w:lang w:val="en-US"/>
        </w:rPr>
        <w:t xml:space="preserve">last </w:t>
      </w:r>
      <w:r w:rsidR="00630B4D">
        <w:rPr>
          <w:rFonts w:ascii="Times New Roman" w:hAnsi="Times New Roman" w:cs="Times New Roman"/>
          <w:lang w:val="en-US"/>
        </w:rPr>
        <w:t xml:space="preserve">of their </w:t>
      </w:r>
      <w:r w:rsidR="0023147C">
        <w:rPr>
          <w:rFonts w:ascii="Times New Roman" w:hAnsi="Times New Roman" w:cs="Times New Roman"/>
          <w:lang w:val="en-US"/>
        </w:rPr>
        <w:t>RAN vendors.</w:t>
      </w:r>
    </w:p>
    <w:p w14:paraId="235FC2C9" w14:textId="4C0903EB" w:rsidR="0034097F" w:rsidRDefault="00A21295" w:rsidP="006F0FFF">
      <w:pPr>
        <w:rPr>
          <w:rFonts w:ascii="Times New Roman" w:hAnsi="Times New Roman" w:cs="Times New Roman"/>
          <w:lang w:val="en-US"/>
        </w:rPr>
      </w:pPr>
      <w:r w:rsidRPr="00272A2A">
        <w:rPr>
          <w:rFonts w:ascii="Times New Roman" w:hAnsi="Times New Roman" w:cs="Times New Roman"/>
          <w:b/>
          <w:bCs/>
          <w:lang w:val="en-US"/>
        </w:rPr>
        <w:t>This does not promote healthy competition between RAN vendors</w:t>
      </w:r>
      <w:r>
        <w:rPr>
          <w:rFonts w:ascii="Times New Roman" w:hAnsi="Times New Roman" w:cs="Times New Roman"/>
          <w:lang w:val="en-US"/>
        </w:rPr>
        <w:t>.</w:t>
      </w:r>
    </w:p>
    <w:p w14:paraId="15E519CC" w14:textId="77777777" w:rsidR="00571ABA" w:rsidRDefault="00571ABA" w:rsidP="006F0FFF">
      <w:pPr>
        <w:rPr>
          <w:rFonts w:ascii="Times New Roman" w:hAnsi="Times New Roman" w:cs="Times New Roman"/>
          <w:lang w:val="en-US"/>
        </w:rPr>
      </w:pPr>
    </w:p>
    <w:p w14:paraId="2F8C27A1" w14:textId="0E195044" w:rsidR="00571ABA" w:rsidRDefault="00EA0985" w:rsidP="006F0FF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="00571ABA">
        <w:rPr>
          <w:rFonts w:ascii="Times New Roman" w:hAnsi="Times New Roman" w:cs="Times New Roman"/>
          <w:lang w:val="en-US"/>
        </w:rPr>
        <w:t xml:space="preserve"> solution (which some companies in SA2 believed had been implemented in release 15) is that the UE’s </w:t>
      </w:r>
      <w:r>
        <w:rPr>
          <w:rFonts w:ascii="Times New Roman" w:hAnsi="Times New Roman" w:cs="Times New Roman"/>
          <w:lang w:val="en-US"/>
        </w:rPr>
        <w:t>R</w:t>
      </w:r>
      <w:r w:rsidR="00571ABA">
        <w:rPr>
          <w:rFonts w:ascii="Times New Roman" w:hAnsi="Times New Roman" w:cs="Times New Roman"/>
          <w:lang w:val="en-US"/>
        </w:rPr>
        <w:t xml:space="preserve">adio </w:t>
      </w:r>
      <w:r w:rsidR="00774F09" w:rsidRPr="00774F09">
        <w:rPr>
          <w:rFonts w:ascii="Times New Roman" w:hAnsi="Times New Roman" w:cs="Times New Roman"/>
          <w:i/>
          <w:iCs/>
          <w:lang w:val="en-US"/>
        </w:rPr>
        <w:t>P</w:t>
      </w:r>
      <w:r w:rsidR="00571ABA" w:rsidRPr="00774F09">
        <w:rPr>
          <w:rFonts w:ascii="Times New Roman" w:hAnsi="Times New Roman" w:cs="Times New Roman"/>
          <w:i/>
          <w:iCs/>
          <w:lang w:val="en-US"/>
        </w:rPr>
        <w:t>aging</w:t>
      </w:r>
      <w:r w:rsidR="00571ABA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</w:t>
      </w:r>
      <w:r w:rsidR="00571ABA">
        <w:rPr>
          <w:rFonts w:ascii="Times New Roman" w:hAnsi="Times New Roman" w:cs="Times New Roman"/>
          <w:lang w:val="en-US"/>
        </w:rPr>
        <w:t xml:space="preserve">apabilities are encoded within a “container IE” in the </w:t>
      </w:r>
      <w:r w:rsidR="000F3511">
        <w:rPr>
          <w:rFonts w:ascii="Times New Roman" w:hAnsi="Times New Roman" w:cs="Times New Roman"/>
          <w:lang w:val="en-US"/>
        </w:rPr>
        <w:t xml:space="preserve">UE Radio Access </w:t>
      </w:r>
      <w:r w:rsidR="0084498C">
        <w:rPr>
          <w:rFonts w:ascii="Times New Roman" w:hAnsi="Times New Roman" w:cs="Times New Roman"/>
          <w:lang w:val="en-US"/>
        </w:rPr>
        <w:t>C</w:t>
      </w:r>
      <w:r w:rsidR="000F3511">
        <w:rPr>
          <w:rFonts w:ascii="Times New Roman" w:hAnsi="Times New Roman" w:cs="Times New Roman"/>
          <w:lang w:val="en-US"/>
        </w:rPr>
        <w:t>apabilities such that a legacy base station can copy the</w:t>
      </w:r>
      <w:r w:rsidR="0084498C">
        <w:rPr>
          <w:rFonts w:ascii="Times New Roman" w:hAnsi="Times New Roman" w:cs="Times New Roman"/>
          <w:lang w:val="en-US"/>
        </w:rPr>
        <w:t xml:space="preserve"> container</w:t>
      </w:r>
      <w:r w:rsidR="000F3511">
        <w:rPr>
          <w:rFonts w:ascii="Times New Roman" w:hAnsi="Times New Roman" w:cs="Times New Roman"/>
          <w:lang w:val="en-US"/>
        </w:rPr>
        <w:t xml:space="preserve"> </w:t>
      </w:r>
      <w:r w:rsidR="0084498C">
        <w:rPr>
          <w:rFonts w:ascii="Times New Roman" w:hAnsi="Times New Roman" w:cs="Times New Roman"/>
          <w:lang w:val="en-US"/>
        </w:rPr>
        <w:t xml:space="preserve">into NGAP/S1AP signalling </w:t>
      </w:r>
      <w:r w:rsidR="00774F09">
        <w:rPr>
          <w:rFonts w:ascii="Times New Roman" w:hAnsi="Times New Roman" w:cs="Times New Roman"/>
          <w:lang w:val="en-US"/>
        </w:rPr>
        <w:t>without needing to understand anything about the con</w:t>
      </w:r>
      <w:r>
        <w:rPr>
          <w:rFonts w:ascii="Times New Roman" w:hAnsi="Times New Roman" w:cs="Times New Roman"/>
          <w:lang w:val="en-US"/>
        </w:rPr>
        <w:t>tents of the container.</w:t>
      </w:r>
    </w:p>
    <w:p w14:paraId="61D399A3" w14:textId="77777777" w:rsidR="00571ABA" w:rsidRDefault="00571ABA" w:rsidP="006F0FFF">
      <w:pPr>
        <w:rPr>
          <w:rFonts w:ascii="Times New Roman" w:hAnsi="Times New Roman" w:cs="Times New Roman"/>
          <w:lang w:val="en-US"/>
        </w:rPr>
      </w:pPr>
    </w:p>
    <w:p w14:paraId="36D1207A" w14:textId="5192B5BE" w:rsidR="00A21295" w:rsidRDefault="00413AD2" w:rsidP="006F0FFF">
      <w:pPr>
        <w:rPr>
          <w:rFonts w:ascii="Times New Roman" w:hAnsi="Times New Roman" w:cs="Times New Roman"/>
          <w:lang w:val="en-US"/>
        </w:rPr>
      </w:pPr>
      <w:r w:rsidRPr="00413AD2">
        <w:rPr>
          <w:rFonts w:ascii="Times New Roman" w:hAnsi="Times New Roman" w:cs="Times New Roman"/>
          <w:b/>
          <w:bCs/>
          <w:lang w:val="en-US"/>
        </w:rPr>
        <w:t xml:space="preserve">Proposal: </w:t>
      </w:r>
      <w:r w:rsidR="00A21295" w:rsidRPr="00413AD2">
        <w:rPr>
          <w:rFonts w:ascii="Times New Roman" w:hAnsi="Times New Roman" w:cs="Times New Roman"/>
          <w:b/>
          <w:bCs/>
          <w:lang w:val="en-US"/>
        </w:rPr>
        <w:t>TSG RAN is</w:t>
      </w:r>
      <w:r w:rsidRPr="00413AD2">
        <w:rPr>
          <w:rFonts w:ascii="Times New Roman" w:hAnsi="Times New Roman" w:cs="Times New Roman"/>
          <w:b/>
          <w:bCs/>
          <w:lang w:val="en-US"/>
        </w:rPr>
        <w:t xml:space="preserve"> requested to ensure that this </w:t>
      </w:r>
      <w:r w:rsidR="00272A2A">
        <w:rPr>
          <w:rFonts w:ascii="Times New Roman" w:hAnsi="Times New Roman" w:cs="Times New Roman"/>
          <w:b/>
          <w:bCs/>
          <w:lang w:val="en-US"/>
        </w:rPr>
        <w:t xml:space="preserve">4G and 5G </w:t>
      </w:r>
      <w:r w:rsidRPr="00413AD2">
        <w:rPr>
          <w:rFonts w:ascii="Times New Roman" w:hAnsi="Times New Roman" w:cs="Times New Roman"/>
          <w:b/>
          <w:bCs/>
          <w:lang w:val="en-US"/>
        </w:rPr>
        <w:t>situation is not repeated in 6G</w:t>
      </w:r>
      <w:r>
        <w:rPr>
          <w:rFonts w:ascii="Times New Roman" w:hAnsi="Times New Roman" w:cs="Times New Roman"/>
          <w:lang w:val="en-US"/>
        </w:rPr>
        <w:t>.</w:t>
      </w:r>
    </w:p>
    <w:p w14:paraId="6362EF03" w14:textId="77777777" w:rsidR="00A21295" w:rsidRDefault="00A21295" w:rsidP="006F0FFF">
      <w:pPr>
        <w:rPr>
          <w:rFonts w:ascii="Times New Roman" w:hAnsi="Times New Roman" w:cs="Times New Roman"/>
          <w:lang w:val="en-US"/>
        </w:rPr>
      </w:pPr>
    </w:p>
    <w:sectPr w:rsidR="00A21295"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0E350" w14:textId="77777777" w:rsidR="002B587E" w:rsidRDefault="002B587E" w:rsidP="00C13B85">
      <w:pPr>
        <w:spacing w:after="0" w:line="240" w:lineRule="auto"/>
      </w:pPr>
      <w:r>
        <w:separator/>
      </w:r>
    </w:p>
  </w:endnote>
  <w:endnote w:type="continuationSeparator" w:id="0">
    <w:p w14:paraId="03802A76" w14:textId="77777777" w:rsidR="002B587E" w:rsidRDefault="002B587E" w:rsidP="00C13B85">
      <w:pPr>
        <w:spacing w:after="0" w:line="240" w:lineRule="auto"/>
      </w:pPr>
      <w:r>
        <w:continuationSeparator/>
      </w:r>
    </w:p>
  </w:endnote>
  <w:endnote w:type="continuationNotice" w:id="1">
    <w:p w14:paraId="2C16385C" w14:textId="77777777" w:rsidR="002B587E" w:rsidRDefault="002B58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odafone Rg">
    <w:altName w:val="Vodafone"/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E262" w14:textId="4E59A909" w:rsidR="007C0152" w:rsidRDefault="005C48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B6A718" wp14:editId="3621599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4835" cy="307340"/>
              <wp:effectExtent l="0" t="0" r="5715" b="0"/>
              <wp:wrapNone/>
              <wp:docPr id="950315793" name="Text Box 5" descr="C1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83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6560FE" w14:textId="2346BCB4" w:rsidR="005C4818" w:rsidRPr="005C4818" w:rsidRDefault="005C4818" w:rsidP="005C48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C48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B6A71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1 Public" style="position:absolute;margin-left:0;margin-top:0;width:46.05pt;height:24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" filled="f" stroked="f">
              <v:textbox style="mso-fit-shape-to-text:t" inset="20pt,0,0,15pt">
                <w:txbxContent>
                  <w:p w14:paraId="436560FE" w14:textId="2346BCB4" w:rsidR="005C4818" w:rsidRPr="005C4818" w:rsidRDefault="005C4818" w:rsidP="005C48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C481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2677" w14:textId="2DA390D0" w:rsidR="007C0152" w:rsidRDefault="005C48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F74690" wp14:editId="0B4AC995">
              <wp:simplePos x="914400" y="10097403"/>
              <wp:positionH relativeFrom="page">
                <wp:align>left</wp:align>
              </wp:positionH>
              <wp:positionV relativeFrom="page">
                <wp:align>bottom</wp:align>
              </wp:positionV>
              <wp:extent cx="584835" cy="307340"/>
              <wp:effectExtent l="0" t="0" r="5715" b="0"/>
              <wp:wrapNone/>
              <wp:docPr id="1572032672" name="Text Box 6" descr="C1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83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76BF65" w14:textId="0E995678" w:rsidR="005C4818" w:rsidRPr="005C4818" w:rsidRDefault="005C4818" w:rsidP="005C48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C48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7469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1 Public" style="position:absolute;margin-left:0;margin-top:0;width:46.05pt;height:24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" filled="f" stroked="f">
              <v:textbox style="mso-fit-shape-to-text:t" inset="20pt,0,0,15pt">
                <w:txbxContent>
                  <w:p w14:paraId="4876BF65" w14:textId="0E995678" w:rsidR="005C4818" w:rsidRPr="005C4818" w:rsidRDefault="005C4818" w:rsidP="005C48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C481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8F4EC" w14:textId="2910A844" w:rsidR="007C0152" w:rsidRDefault="005C481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F13F5FE" wp14:editId="3A17465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4835" cy="307340"/>
              <wp:effectExtent l="0" t="0" r="5715" b="0"/>
              <wp:wrapNone/>
              <wp:docPr id="1196775454" name="Text Box 4" descr="C1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83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3122BE" w14:textId="640EB2EE" w:rsidR="005C4818" w:rsidRPr="005C4818" w:rsidRDefault="005C4818" w:rsidP="005C48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C48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13F5F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1 Public" style="position:absolute;margin-left:0;margin-top:0;width:46.05pt;height:24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" filled="f" stroked="f">
              <v:textbox style="mso-fit-shape-to-text:t" inset="20pt,0,0,15pt">
                <w:txbxContent>
                  <w:p w14:paraId="5C3122BE" w14:textId="640EB2EE" w:rsidR="005C4818" w:rsidRPr="005C4818" w:rsidRDefault="005C4818" w:rsidP="005C48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C481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B6699" w14:textId="77777777" w:rsidR="002B587E" w:rsidRDefault="002B587E" w:rsidP="00C13B85">
      <w:pPr>
        <w:spacing w:after="0" w:line="240" w:lineRule="auto"/>
      </w:pPr>
      <w:r>
        <w:separator/>
      </w:r>
    </w:p>
  </w:footnote>
  <w:footnote w:type="continuationSeparator" w:id="0">
    <w:p w14:paraId="7E2EE366" w14:textId="77777777" w:rsidR="002B587E" w:rsidRDefault="002B587E" w:rsidP="00C13B85">
      <w:pPr>
        <w:spacing w:after="0" w:line="240" w:lineRule="auto"/>
      </w:pPr>
      <w:r>
        <w:continuationSeparator/>
      </w:r>
    </w:p>
  </w:footnote>
  <w:footnote w:type="continuationNotice" w:id="1">
    <w:p w14:paraId="33868224" w14:textId="77777777" w:rsidR="002B587E" w:rsidRDefault="002B587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3B3C7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4E2F3A"/>
    <w:multiLevelType w:val="hybridMultilevel"/>
    <w:tmpl w:val="A3243832"/>
    <w:lvl w:ilvl="0" w:tplc="77A45BC0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851E56"/>
    <w:multiLevelType w:val="hybridMultilevel"/>
    <w:tmpl w:val="DD50F64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E52205"/>
    <w:multiLevelType w:val="hybridMultilevel"/>
    <w:tmpl w:val="A68278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64D17"/>
    <w:multiLevelType w:val="hybridMultilevel"/>
    <w:tmpl w:val="839ED4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82540"/>
    <w:multiLevelType w:val="hybridMultilevel"/>
    <w:tmpl w:val="C98EF452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873D8"/>
    <w:multiLevelType w:val="hybridMultilevel"/>
    <w:tmpl w:val="C0309FE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3D6A97EA">
      <w:start w:val="2"/>
      <w:numFmt w:val="bullet"/>
      <w:lvlText w:val=""/>
      <w:lvlJc w:val="left"/>
      <w:pPr>
        <w:ind w:left="2340" w:hanging="360"/>
      </w:pPr>
      <w:rPr>
        <w:rFonts w:ascii="Wingdings" w:eastAsiaTheme="majorEastAsia" w:hAnsi="Wingdings" w:cs="Times New Roman" w:hint="default"/>
      </w:rPr>
    </w:lvl>
    <w:lvl w:ilvl="3" w:tplc="E876B1C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C909E8"/>
    <w:multiLevelType w:val="hybridMultilevel"/>
    <w:tmpl w:val="91D2AD82"/>
    <w:lvl w:ilvl="0" w:tplc="B06E0E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710218F6"/>
    <w:multiLevelType w:val="hybridMultilevel"/>
    <w:tmpl w:val="866A099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9"/>
  </w:num>
  <w:num w:numId="2" w16cid:durableId="1174219751">
    <w:abstractNumId w:val="8"/>
  </w:num>
  <w:num w:numId="3" w16cid:durableId="216472925">
    <w:abstractNumId w:val="1"/>
  </w:num>
  <w:num w:numId="4" w16cid:durableId="1891842015">
    <w:abstractNumId w:val="15"/>
  </w:num>
  <w:num w:numId="5" w16cid:durableId="267470053">
    <w:abstractNumId w:val="13"/>
  </w:num>
  <w:num w:numId="6" w16cid:durableId="514197527">
    <w:abstractNumId w:val="6"/>
  </w:num>
  <w:num w:numId="7" w16cid:durableId="542641728">
    <w:abstractNumId w:val="18"/>
  </w:num>
  <w:num w:numId="8" w16cid:durableId="1871213951">
    <w:abstractNumId w:val="11"/>
  </w:num>
  <w:num w:numId="9" w16cid:durableId="869074757">
    <w:abstractNumId w:val="2"/>
  </w:num>
  <w:num w:numId="10" w16cid:durableId="961691476">
    <w:abstractNumId w:val="4"/>
  </w:num>
  <w:num w:numId="11" w16cid:durableId="1042172985">
    <w:abstractNumId w:val="12"/>
  </w:num>
  <w:num w:numId="12" w16cid:durableId="1319384722">
    <w:abstractNumId w:val="5"/>
  </w:num>
  <w:num w:numId="13" w16cid:durableId="44508467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3550937">
    <w:abstractNumId w:val="7"/>
  </w:num>
  <w:num w:numId="15" w16cid:durableId="779378199">
    <w:abstractNumId w:val="0"/>
  </w:num>
  <w:num w:numId="16" w16cid:durableId="1775008627">
    <w:abstractNumId w:val="14"/>
  </w:num>
  <w:num w:numId="17" w16cid:durableId="1401712984">
    <w:abstractNumId w:val="3"/>
  </w:num>
  <w:num w:numId="18" w16cid:durableId="224336449">
    <w:abstractNumId w:val="17"/>
  </w:num>
  <w:num w:numId="19" w16cid:durableId="5921333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62A"/>
    <w:rsid w:val="000138EE"/>
    <w:rsid w:val="00020119"/>
    <w:rsid w:val="000218FE"/>
    <w:rsid w:val="00022F28"/>
    <w:rsid w:val="0003170B"/>
    <w:rsid w:val="00032E03"/>
    <w:rsid w:val="00036FBC"/>
    <w:rsid w:val="00055E79"/>
    <w:rsid w:val="0006027A"/>
    <w:rsid w:val="000640CB"/>
    <w:rsid w:val="0007754E"/>
    <w:rsid w:val="0007782A"/>
    <w:rsid w:val="00091BDC"/>
    <w:rsid w:val="000A1BC9"/>
    <w:rsid w:val="000A7AA2"/>
    <w:rsid w:val="000B060B"/>
    <w:rsid w:val="000B2A7C"/>
    <w:rsid w:val="000B351A"/>
    <w:rsid w:val="000C1057"/>
    <w:rsid w:val="000C540B"/>
    <w:rsid w:val="000D4499"/>
    <w:rsid w:val="000D7749"/>
    <w:rsid w:val="000E0BD1"/>
    <w:rsid w:val="000E3FED"/>
    <w:rsid w:val="000E630A"/>
    <w:rsid w:val="000F296A"/>
    <w:rsid w:val="000F3511"/>
    <w:rsid w:val="0010464F"/>
    <w:rsid w:val="00123ECF"/>
    <w:rsid w:val="00131D1B"/>
    <w:rsid w:val="001329EC"/>
    <w:rsid w:val="0014779A"/>
    <w:rsid w:val="0015231B"/>
    <w:rsid w:val="00164899"/>
    <w:rsid w:val="00181FD6"/>
    <w:rsid w:val="00192BA1"/>
    <w:rsid w:val="001940B9"/>
    <w:rsid w:val="001B2FF4"/>
    <w:rsid w:val="001B65E5"/>
    <w:rsid w:val="001C05D2"/>
    <w:rsid w:val="001D3F66"/>
    <w:rsid w:val="001D76D2"/>
    <w:rsid w:val="001F4F79"/>
    <w:rsid w:val="002167B5"/>
    <w:rsid w:val="00217D4B"/>
    <w:rsid w:val="00222BD4"/>
    <w:rsid w:val="00223CF4"/>
    <w:rsid w:val="00227C69"/>
    <w:rsid w:val="0023147C"/>
    <w:rsid w:val="002322A7"/>
    <w:rsid w:val="00233362"/>
    <w:rsid w:val="00241F95"/>
    <w:rsid w:val="00243DB9"/>
    <w:rsid w:val="00255B9A"/>
    <w:rsid w:val="00272A2A"/>
    <w:rsid w:val="002934A9"/>
    <w:rsid w:val="00294E91"/>
    <w:rsid w:val="002A3545"/>
    <w:rsid w:val="002B3945"/>
    <w:rsid w:val="002B587E"/>
    <w:rsid w:val="002B62AC"/>
    <w:rsid w:val="002C1249"/>
    <w:rsid w:val="002D20E6"/>
    <w:rsid w:val="002D6074"/>
    <w:rsid w:val="002E55D5"/>
    <w:rsid w:val="002E6F4D"/>
    <w:rsid w:val="002F0626"/>
    <w:rsid w:val="00303622"/>
    <w:rsid w:val="00304280"/>
    <w:rsid w:val="00305AF6"/>
    <w:rsid w:val="00311E1E"/>
    <w:rsid w:val="00316280"/>
    <w:rsid w:val="003209F7"/>
    <w:rsid w:val="003348E2"/>
    <w:rsid w:val="00337D01"/>
    <w:rsid w:val="0034097F"/>
    <w:rsid w:val="00344FDB"/>
    <w:rsid w:val="0034504C"/>
    <w:rsid w:val="00384F51"/>
    <w:rsid w:val="003A2B3B"/>
    <w:rsid w:val="003A64AF"/>
    <w:rsid w:val="003A7A75"/>
    <w:rsid w:val="003B5D3A"/>
    <w:rsid w:val="003B62E6"/>
    <w:rsid w:val="003C0193"/>
    <w:rsid w:val="003D48DA"/>
    <w:rsid w:val="003D6EC8"/>
    <w:rsid w:val="003F343C"/>
    <w:rsid w:val="00402D66"/>
    <w:rsid w:val="004053C8"/>
    <w:rsid w:val="004070AB"/>
    <w:rsid w:val="004078FC"/>
    <w:rsid w:val="0041026A"/>
    <w:rsid w:val="00413AD2"/>
    <w:rsid w:val="00414FA3"/>
    <w:rsid w:val="004329ED"/>
    <w:rsid w:val="004424BF"/>
    <w:rsid w:val="0044301E"/>
    <w:rsid w:val="00444213"/>
    <w:rsid w:val="00474ADB"/>
    <w:rsid w:val="0049627C"/>
    <w:rsid w:val="004A0563"/>
    <w:rsid w:val="004A1DCB"/>
    <w:rsid w:val="004C5897"/>
    <w:rsid w:val="004E218B"/>
    <w:rsid w:val="004E4423"/>
    <w:rsid w:val="004E4945"/>
    <w:rsid w:val="004F4178"/>
    <w:rsid w:val="0050018D"/>
    <w:rsid w:val="00503F1C"/>
    <w:rsid w:val="00507906"/>
    <w:rsid w:val="00514A69"/>
    <w:rsid w:val="00525458"/>
    <w:rsid w:val="00533882"/>
    <w:rsid w:val="0053500B"/>
    <w:rsid w:val="0053632D"/>
    <w:rsid w:val="005554A7"/>
    <w:rsid w:val="005636DB"/>
    <w:rsid w:val="00567066"/>
    <w:rsid w:val="00571ABA"/>
    <w:rsid w:val="00572ACD"/>
    <w:rsid w:val="00575E9D"/>
    <w:rsid w:val="005835C5"/>
    <w:rsid w:val="005910FD"/>
    <w:rsid w:val="005971EC"/>
    <w:rsid w:val="005A4FD8"/>
    <w:rsid w:val="005A505C"/>
    <w:rsid w:val="005B1719"/>
    <w:rsid w:val="005C4818"/>
    <w:rsid w:val="005D1C22"/>
    <w:rsid w:val="005D6A13"/>
    <w:rsid w:val="00614D21"/>
    <w:rsid w:val="00620287"/>
    <w:rsid w:val="0062521B"/>
    <w:rsid w:val="00630B4D"/>
    <w:rsid w:val="00635810"/>
    <w:rsid w:val="006411CA"/>
    <w:rsid w:val="00644088"/>
    <w:rsid w:val="006502F8"/>
    <w:rsid w:val="00653F4B"/>
    <w:rsid w:val="00661BD7"/>
    <w:rsid w:val="00662E8A"/>
    <w:rsid w:val="0067000E"/>
    <w:rsid w:val="00672592"/>
    <w:rsid w:val="00672C29"/>
    <w:rsid w:val="00674F4C"/>
    <w:rsid w:val="00684297"/>
    <w:rsid w:val="00692CC2"/>
    <w:rsid w:val="00693D2E"/>
    <w:rsid w:val="006A58CC"/>
    <w:rsid w:val="006B3AD8"/>
    <w:rsid w:val="006B5184"/>
    <w:rsid w:val="006D6757"/>
    <w:rsid w:val="006F0FFF"/>
    <w:rsid w:val="0071097F"/>
    <w:rsid w:val="007120A8"/>
    <w:rsid w:val="00732E82"/>
    <w:rsid w:val="00742944"/>
    <w:rsid w:val="0074425A"/>
    <w:rsid w:val="007471F8"/>
    <w:rsid w:val="00756950"/>
    <w:rsid w:val="00757992"/>
    <w:rsid w:val="00765369"/>
    <w:rsid w:val="0077466D"/>
    <w:rsid w:val="00774F09"/>
    <w:rsid w:val="0078237F"/>
    <w:rsid w:val="00783AEA"/>
    <w:rsid w:val="0078736B"/>
    <w:rsid w:val="0079015B"/>
    <w:rsid w:val="00792FDC"/>
    <w:rsid w:val="0079388D"/>
    <w:rsid w:val="00797164"/>
    <w:rsid w:val="007A4389"/>
    <w:rsid w:val="007A4DEC"/>
    <w:rsid w:val="007B464F"/>
    <w:rsid w:val="007B53E2"/>
    <w:rsid w:val="007C0152"/>
    <w:rsid w:val="007C1189"/>
    <w:rsid w:val="007D6022"/>
    <w:rsid w:val="007E17A4"/>
    <w:rsid w:val="007E5A52"/>
    <w:rsid w:val="00800814"/>
    <w:rsid w:val="008057A0"/>
    <w:rsid w:val="00805D89"/>
    <w:rsid w:val="008130A7"/>
    <w:rsid w:val="00841B71"/>
    <w:rsid w:val="0084498C"/>
    <w:rsid w:val="00870B56"/>
    <w:rsid w:val="00880693"/>
    <w:rsid w:val="008817F9"/>
    <w:rsid w:val="00884A78"/>
    <w:rsid w:val="008A0DCB"/>
    <w:rsid w:val="008A24C6"/>
    <w:rsid w:val="008C4F9E"/>
    <w:rsid w:val="008D2DA4"/>
    <w:rsid w:val="008D4ADD"/>
    <w:rsid w:val="008E2800"/>
    <w:rsid w:val="008E3EF4"/>
    <w:rsid w:val="008E4204"/>
    <w:rsid w:val="008E5C97"/>
    <w:rsid w:val="009040FF"/>
    <w:rsid w:val="009075CC"/>
    <w:rsid w:val="00907909"/>
    <w:rsid w:val="0091359B"/>
    <w:rsid w:val="00920873"/>
    <w:rsid w:val="00922533"/>
    <w:rsid w:val="00922C4C"/>
    <w:rsid w:val="00927235"/>
    <w:rsid w:val="00931A19"/>
    <w:rsid w:val="0093446F"/>
    <w:rsid w:val="009344EB"/>
    <w:rsid w:val="009346F2"/>
    <w:rsid w:val="00961FB0"/>
    <w:rsid w:val="00962B23"/>
    <w:rsid w:val="009633FF"/>
    <w:rsid w:val="0097279F"/>
    <w:rsid w:val="009833C1"/>
    <w:rsid w:val="009D1F26"/>
    <w:rsid w:val="009E085C"/>
    <w:rsid w:val="009F0BE4"/>
    <w:rsid w:val="009F55C1"/>
    <w:rsid w:val="00A00698"/>
    <w:rsid w:val="00A027B3"/>
    <w:rsid w:val="00A055A8"/>
    <w:rsid w:val="00A07511"/>
    <w:rsid w:val="00A120AF"/>
    <w:rsid w:val="00A21295"/>
    <w:rsid w:val="00A34578"/>
    <w:rsid w:val="00A34F6C"/>
    <w:rsid w:val="00A5084D"/>
    <w:rsid w:val="00A508D2"/>
    <w:rsid w:val="00A5200D"/>
    <w:rsid w:val="00A5251A"/>
    <w:rsid w:val="00A55FAC"/>
    <w:rsid w:val="00A63B0B"/>
    <w:rsid w:val="00A63D24"/>
    <w:rsid w:val="00A740B5"/>
    <w:rsid w:val="00A7646D"/>
    <w:rsid w:val="00A907EB"/>
    <w:rsid w:val="00A94E15"/>
    <w:rsid w:val="00A966B2"/>
    <w:rsid w:val="00A97ECC"/>
    <w:rsid w:val="00AB5428"/>
    <w:rsid w:val="00AC3262"/>
    <w:rsid w:val="00AC4974"/>
    <w:rsid w:val="00AD099C"/>
    <w:rsid w:val="00AD3C7A"/>
    <w:rsid w:val="00AE0D06"/>
    <w:rsid w:val="00AF1B30"/>
    <w:rsid w:val="00AF3571"/>
    <w:rsid w:val="00AF6ACA"/>
    <w:rsid w:val="00B07186"/>
    <w:rsid w:val="00B165CC"/>
    <w:rsid w:val="00B168DB"/>
    <w:rsid w:val="00B16DD3"/>
    <w:rsid w:val="00B24246"/>
    <w:rsid w:val="00B35933"/>
    <w:rsid w:val="00B3685E"/>
    <w:rsid w:val="00B56335"/>
    <w:rsid w:val="00B6403C"/>
    <w:rsid w:val="00B86FF8"/>
    <w:rsid w:val="00BA6F8E"/>
    <w:rsid w:val="00BA703A"/>
    <w:rsid w:val="00BB6F87"/>
    <w:rsid w:val="00BC567B"/>
    <w:rsid w:val="00BC581E"/>
    <w:rsid w:val="00BD02D9"/>
    <w:rsid w:val="00BD0BAB"/>
    <w:rsid w:val="00BF101A"/>
    <w:rsid w:val="00C0384B"/>
    <w:rsid w:val="00C03CD2"/>
    <w:rsid w:val="00C04DFD"/>
    <w:rsid w:val="00C1159E"/>
    <w:rsid w:val="00C13B85"/>
    <w:rsid w:val="00C27277"/>
    <w:rsid w:val="00C35664"/>
    <w:rsid w:val="00C41947"/>
    <w:rsid w:val="00C43C09"/>
    <w:rsid w:val="00C43C0F"/>
    <w:rsid w:val="00C47DA2"/>
    <w:rsid w:val="00C65F4E"/>
    <w:rsid w:val="00C81B0C"/>
    <w:rsid w:val="00C84A23"/>
    <w:rsid w:val="00C94781"/>
    <w:rsid w:val="00C95425"/>
    <w:rsid w:val="00CA1AFE"/>
    <w:rsid w:val="00CB589B"/>
    <w:rsid w:val="00CB635D"/>
    <w:rsid w:val="00CC2E27"/>
    <w:rsid w:val="00CC47DD"/>
    <w:rsid w:val="00CD6AB6"/>
    <w:rsid w:val="00CE23DC"/>
    <w:rsid w:val="00CE271C"/>
    <w:rsid w:val="00D006D5"/>
    <w:rsid w:val="00D0213B"/>
    <w:rsid w:val="00D0450E"/>
    <w:rsid w:val="00D05A68"/>
    <w:rsid w:val="00D06020"/>
    <w:rsid w:val="00D0730A"/>
    <w:rsid w:val="00D177B4"/>
    <w:rsid w:val="00D26D71"/>
    <w:rsid w:val="00D2737E"/>
    <w:rsid w:val="00D3408B"/>
    <w:rsid w:val="00D407A0"/>
    <w:rsid w:val="00D41763"/>
    <w:rsid w:val="00D41979"/>
    <w:rsid w:val="00D43011"/>
    <w:rsid w:val="00D444DF"/>
    <w:rsid w:val="00D60AD4"/>
    <w:rsid w:val="00D77AE2"/>
    <w:rsid w:val="00D80FE4"/>
    <w:rsid w:val="00D878F0"/>
    <w:rsid w:val="00D9160D"/>
    <w:rsid w:val="00DB018F"/>
    <w:rsid w:val="00DB0BE6"/>
    <w:rsid w:val="00DB375B"/>
    <w:rsid w:val="00DE1257"/>
    <w:rsid w:val="00DE592A"/>
    <w:rsid w:val="00DE5B21"/>
    <w:rsid w:val="00DE63BE"/>
    <w:rsid w:val="00DE7BE0"/>
    <w:rsid w:val="00E01F25"/>
    <w:rsid w:val="00E121E9"/>
    <w:rsid w:val="00E23B44"/>
    <w:rsid w:val="00E24FE5"/>
    <w:rsid w:val="00E25ED7"/>
    <w:rsid w:val="00E31AC1"/>
    <w:rsid w:val="00E41770"/>
    <w:rsid w:val="00E41A99"/>
    <w:rsid w:val="00E4473C"/>
    <w:rsid w:val="00E470F6"/>
    <w:rsid w:val="00E70658"/>
    <w:rsid w:val="00E74C56"/>
    <w:rsid w:val="00E832AF"/>
    <w:rsid w:val="00E97FAE"/>
    <w:rsid w:val="00EA001C"/>
    <w:rsid w:val="00EA0985"/>
    <w:rsid w:val="00EB0B04"/>
    <w:rsid w:val="00EB2A81"/>
    <w:rsid w:val="00ED4958"/>
    <w:rsid w:val="00EF1927"/>
    <w:rsid w:val="00F4365D"/>
    <w:rsid w:val="00F47106"/>
    <w:rsid w:val="00F517CD"/>
    <w:rsid w:val="00F532F9"/>
    <w:rsid w:val="00F63E2C"/>
    <w:rsid w:val="00F809DF"/>
    <w:rsid w:val="00FC0604"/>
    <w:rsid w:val="00FC62F2"/>
    <w:rsid w:val="00FE184E"/>
    <w:rsid w:val="00FE3091"/>
    <w:rsid w:val="00FF0E04"/>
    <w:rsid w:val="00FF26A7"/>
    <w:rsid w:val="02E59CEA"/>
    <w:rsid w:val="0D0E80B7"/>
    <w:rsid w:val="1252F137"/>
    <w:rsid w:val="201384C1"/>
    <w:rsid w:val="32C144E2"/>
    <w:rsid w:val="40114169"/>
    <w:rsid w:val="4FA0C061"/>
    <w:rsid w:val="60A9F12D"/>
    <w:rsid w:val="674D4B85"/>
    <w:rsid w:val="70610E45"/>
    <w:rsid w:val="7DFC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4D4D36D9-0DA6-4CD8-AC0B-4A27864E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  <w:lang w:val="en-US"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D02D9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13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B8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C13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B85"/>
    <w:rPr>
      <w:rFonts w:ascii="Arial" w:hAnsi="Arial"/>
      <w:sz w:val="20"/>
    </w:rPr>
  </w:style>
  <w:style w:type="paragraph" w:customStyle="1" w:styleId="Default">
    <w:name w:val="Default"/>
    <w:rsid w:val="00674F4C"/>
    <w:pPr>
      <w:autoSpaceDE w:val="0"/>
      <w:autoSpaceDN w:val="0"/>
      <w:adjustRightInd w:val="0"/>
      <w:spacing w:after="0" w:line="240" w:lineRule="auto"/>
    </w:pPr>
    <w:rPr>
      <w:rFonts w:ascii="Vodafone Rg" w:hAnsi="Vodafone Rg" w:cs="Vodafone Rg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811EE343-614B-425F-B958-5F9C67D7A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FE6A39-DA3C-42EF-B465-5C51B60DA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BB136-67BC-4E30-8686-D672EC569E1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Pudney, Vodafone</dc:creator>
  <cp:keywords/>
  <dc:description/>
  <cp:lastModifiedBy>Chris Pudney, Vodafone</cp:lastModifiedBy>
  <cp:revision>2</cp:revision>
  <dcterms:created xsi:type="dcterms:W3CDTF">2025-06-02T19:48:00Z</dcterms:created>
  <dcterms:modified xsi:type="dcterms:W3CDTF">2025-06-02T19:48:00Z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lassificationContentMarkingFooterShapeIds">
    <vt:lpwstr>4755581e,38a4ab11,5db350a0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C1 Public</vt:lpwstr>
  </property>
  <property fmtid="{D5CDD505-2E9C-101B-9397-08002B2CF9AE}" pid="6" name="MSIP_Label_910dda9e-e2e2-4af8-b1b5-a3b06c6d8782_Enabled">
    <vt:lpwstr>true</vt:lpwstr>
  </property>
  <property fmtid="{D5CDD505-2E9C-101B-9397-08002B2CF9AE}" pid="7" name="MSIP_Label_910dda9e-e2e2-4af8-b1b5-a3b06c6d8782_SetDate">
    <vt:lpwstr>2025-06-02T18:34:34Z</vt:lpwstr>
  </property>
  <property fmtid="{D5CDD505-2E9C-101B-9397-08002B2CF9AE}" pid="8" name="MSIP_Label_910dda9e-e2e2-4af8-b1b5-a3b06c6d8782_Method">
    <vt:lpwstr>Privileged</vt:lpwstr>
  </property>
  <property fmtid="{D5CDD505-2E9C-101B-9397-08002B2CF9AE}" pid="9" name="MSIP_Label_910dda9e-e2e2-4af8-b1b5-a3b06c6d8782_Name">
    <vt:lpwstr>910dda9e-e2e2-4af8-b1b5-a3b06c6d8782</vt:lpwstr>
  </property>
  <property fmtid="{D5CDD505-2E9C-101B-9397-08002B2CF9AE}" pid="10" name="MSIP_Label_910dda9e-e2e2-4af8-b1b5-a3b06c6d8782_SiteId">
    <vt:lpwstr>68283f3b-8487-4c86-adb3-a5228f18b893</vt:lpwstr>
  </property>
  <property fmtid="{D5CDD505-2E9C-101B-9397-08002B2CF9AE}" pid="11" name="MSIP_Label_910dda9e-e2e2-4af8-b1b5-a3b06c6d8782_ActionId">
    <vt:lpwstr>235dd3e3-d362-412d-b38f-602b279121ee</vt:lpwstr>
  </property>
  <property fmtid="{D5CDD505-2E9C-101B-9397-08002B2CF9AE}" pid="12" name="MSIP_Label_910dda9e-e2e2-4af8-b1b5-a3b06c6d8782_ContentBits">
    <vt:lpwstr>2</vt:lpwstr>
  </property>
  <property fmtid="{D5CDD505-2E9C-101B-9397-08002B2CF9AE}" pid="13" name="MSIP_Label_910dda9e-e2e2-4af8-b1b5-a3b06c6d8782_Tag">
    <vt:lpwstr>10, 0, 1, 1</vt:lpwstr>
  </property>
</Properties>
</file>